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461" w:rsidRPr="00A43A7D" w:rsidRDefault="00B255A9" w:rsidP="00A43A7D">
      <w:pPr>
        <w:spacing w:line="360" w:lineRule="auto"/>
        <w:jc w:val="left"/>
        <w:rPr>
          <w:rFonts w:ascii="宋体" w:hAnsi="宋体"/>
          <w:b/>
          <w:sz w:val="24"/>
        </w:rPr>
      </w:pPr>
      <w:r w:rsidRPr="00A43A7D">
        <w:rPr>
          <w:rFonts w:ascii="宋体" w:hAnsi="宋体" w:hint="eastAsia"/>
          <w:b/>
          <w:sz w:val="24"/>
        </w:rPr>
        <w:t>附件1：采购需求</w:t>
      </w:r>
    </w:p>
    <w:p w:rsidR="007B7461" w:rsidRPr="00A43A7D" w:rsidRDefault="00A43A7D" w:rsidP="00A43A7D">
      <w:pPr>
        <w:adjustRightInd w:val="0"/>
        <w:spacing w:line="360" w:lineRule="auto"/>
        <w:jc w:val="left"/>
        <w:textAlignment w:val="baseline"/>
        <w:rPr>
          <w:b/>
          <w:sz w:val="24"/>
        </w:rPr>
      </w:pPr>
      <w:r>
        <w:rPr>
          <w:rFonts w:hint="eastAsia"/>
          <w:b/>
          <w:sz w:val="24"/>
        </w:rPr>
        <w:t>一、</w:t>
      </w:r>
      <w:r w:rsidR="00111C1B" w:rsidRPr="00A43A7D">
        <w:rPr>
          <w:rFonts w:hint="eastAsia"/>
          <w:b/>
          <w:sz w:val="24"/>
        </w:rPr>
        <w:t>采购</w:t>
      </w:r>
      <w:r w:rsidR="00A92D7B" w:rsidRPr="00A43A7D">
        <w:rPr>
          <w:rFonts w:hint="eastAsia"/>
          <w:b/>
          <w:sz w:val="24"/>
        </w:rPr>
        <w:t>需求</w:t>
      </w:r>
    </w:p>
    <w:p w:rsidR="00A43A7D" w:rsidRDefault="00E51317" w:rsidP="00A43A7D">
      <w:pPr>
        <w:adjustRightInd w:val="0"/>
        <w:snapToGrid w:val="0"/>
        <w:spacing w:before="100" w:beforeAutospacing="1" w:after="100" w:afterAutospacing="1" w:line="300" w:lineRule="auto"/>
        <w:ind w:rightChars="100" w:right="210" w:firstLineChars="200" w:firstLine="504"/>
        <w:rPr>
          <w:rFonts w:ascii="宋体" w:hAnsi="宋体"/>
          <w:bCs/>
          <w:spacing w:val="6"/>
          <w:sz w:val="24"/>
        </w:rPr>
      </w:pPr>
      <w:r w:rsidRPr="00A43A7D">
        <w:rPr>
          <w:rFonts w:ascii="宋体" w:hAnsi="宋体" w:hint="eastAsia"/>
          <w:bCs/>
          <w:spacing w:val="6"/>
          <w:sz w:val="24"/>
        </w:rPr>
        <w:t>为保证</w:t>
      </w:r>
      <w:r w:rsidR="00EC6A67" w:rsidRPr="00A43A7D">
        <w:rPr>
          <w:rFonts w:ascii="宋体" w:hAnsi="宋体" w:hint="eastAsia"/>
          <w:bCs/>
          <w:spacing w:val="6"/>
          <w:sz w:val="24"/>
        </w:rPr>
        <w:t>礼堂舞台机械及设备</w:t>
      </w:r>
      <w:r w:rsidRPr="00A43A7D">
        <w:rPr>
          <w:rFonts w:ascii="宋体" w:hAnsi="宋体" w:hint="eastAsia"/>
          <w:bCs/>
          <w:spacing w:val="6"/>
          <w:sz w:val="24"/>
        </w:rPr>
        <w:t>的稳定、安全运行，拟对礼堂</w:t>
      </w:r>
      <w:r w:rsidR="00291BFD" w:rsidRPr="00A43A7D">
        <w:rPr>
          <w:rFonts w:ascii="宋体" w:hAnsi="宋体" w:hint="eastAsia"/>
          <w:bCs/>
          <w:spacing w:val="6"/>
          <w:sz w:val="24"/>
        </w:rPr>
        <w:t>舞台机械</w:t>
      </w:r>
      <w:r w:rsidRPr="00A43A7D">
        <w:rPr>
          <w:rFonts w:ascii="宋体" w:hAnsi="宋体" w:hint="eastAsia"/>
          <w:bCs/>
          <w:spacing w:val="6"/>
          <w:sz w:val="24"/>
        </w:rPr>
        <w:t>设施进行加固、机械系统运行中的吊装机构进行维护保养，对机械安全保险设施进行更换维修</w:t>
      </w:r>
      <w:r w:rsidR="00410F9C" w:rsidRPr="00A43A7D">
        <w:rPr>
          <w:rFonts w:ascii="宋体" w:hAnsi="宋体" w:hint="eastAsia"/>
          <w:bCs/>
          <w:spacing w:val="6"/>
          <w:sz w:val="24"/>
        </w:rPr>
        <w:t>，</w:t>
      </w:r>
      <w:r w:rsidRPr="00A43A7D">
        <w:rPr>
          <w:rFonts w:ascii="宋体" w:hAnsi="宋体" w:hint="eastAsia"/>
          <w:bCs/>
          <w:spacing w:val="6"/>
          <w:sz w:val="24"/>
        </w:rPr>
        <w:t>以及现有灯具进行除尘、检修检测</w:t>
      </w:r>
      <w:r w:rsidR="00413F3C" w:rsidRPr="00A43A7D">
        <w:rPr>
          <w:rFonts w:ascii="宋体" w:hAnsi="宋体" w:hint="eastAsia"/>
          <w:bCs/>
          <w:spacing w:val="6"/>
          <w:sz w:val="24"/>
        </w:rPr>
        <w:t>等</w:t>
      </w:r>
      <w:r w:rsidRPr="00A43A7D">
        <w:rPr>
          <w:rFonts w:ascii="宋体" w:hAnsi="宋体" w:hint="eastAsia"/>
          <w:bCs/>
          <w:spacing w:val="6"/>
          <w:sz w:val="24"/>
        </w:rPr>
        <w:t>维修维护</w:t>
      </w:r>
      <w:r w:rsidR="00413F3C" w:rsidRPr="00A43A7D">
        <w:rPr>
          <w:rFonts w:ascii="宋体" w:hAnsi="宋体" w:hint="eastAsia"/>
          <w:bCs/>
          <w:spacing w:val="6"/>
          <w:sz w:val="24"/>
        </w:rPr>
        <w:t>的保养等</w:t>
      </w:r>
      <w:r w:rsidRPr="00A43A7D">
        <w:rPr>
          <w:rFonts w:ascii="宋体" w:hAnsi="宋体" w:hint="eastAsia"/>
          <w:bCs/>
          <w:spacing w:val="6"/>
          <w:sz w:val="24"/>
        </w:rPr>
        <w:t>。</w:t>
      </w:r>
      <w:bookmarkStart w:id="0" w:name="_Toc133414397"/>
    </w:p>
    <w:p w:rsidR="00111C1B" w:rsidRPr="00A43A7D" w:rsidRDefault="00A43A7D" w:rsidP="00A43A7D">
      <w:pPr>
        <w:adjustRightInd w:val="0"/>
        <w:snapToGrid w:val="0"/>
        <w:spacing w:before="100" w:beforeAutospacing="1" w:after="100" w:afterAutospacing="1"/>
        <w:ind w:rightChars="100" w:right="210"/>
        <w:rPr>
          <w:rFonts w:ascii="宋体" w:hAnsi="宋体"/>
          <w:bCs/>
          <w:spacing w:val="6"/>
          <w:sz w:val="24"/>
        </w:rPr>
      </w:pPr>
      <w:r>
        <w:rPr>
          <w:rFonts w:hint="eastAsia"/>
          <w:b/>
          <w:sz w:val="24"/>
        </w:rPr>
        <w:t>二、</w:t>
      </w:r>
      <w:r w:rsidR="00413F3C" w:rsidRPr="00A43A7D">
        <w:rPr>
          <w:rFonts w:hint="eastAsia"/>
          <w:b/>
          <w:sz w:val="24"/>
        </w:rPr>
        <w:t>采购</w:t>
      </w:r>
      <w:r w:rsidR="00111C1B" w:rsidRPr="00A43A7D">
        <w:rPr>
          <w:rFonts w:hint="eastAsia"/>
          <w:b/>
          <w:sz w:val="24"/>
        </w:rPr>
        <w:t>项目及</w:t>
      </w:r>
      <w:r w:rsidR="00413F3C" w:rsidRPr="00A43A7D">
        <w:rPr>
          <w:rFonts w:hint="eastAsia"/>
          <w:b/>
          <w:sz w:val="24"/>
        </w:rPr>
        <w:t>采购</w:t>
      </w:r>
      <w:r w:rsidR="00111C1B" w:rsidRPr="00A43A7D">
        <w:rPr>
          <w:rFonts w:hint="eastAsia"/>
          <w:b/>
          <w:sz w:val="24"/>
        </w:rPr>
        <w:t>要求</w:t>
      </w:r>
    </w:p>
    <w:p w:rsidR="00181360" w:rsidRPr="00A43A7D" w:rsidRDefault="00181360" w:rsidP="00A43A7D">
      <w:pPr>
        <w:adjustRightInd w:val="0"/>
        <w:jc w:val="left"/>
        <w:textAlignment w:val="baseline"/>
        <w:rPr>
          <w:b/>
          <w:sz w:val="24"/>
        </w:rPr>
      </w:pPr>
      <w:r w:rsidRPr="00A43A7D">
        <w:rPr>
          <w:rFonts w:hint="eastAsia"/>
          <w:b/>
          <w:sz w:val="24"/>
        </w:rPr>
        <w:t>（一）、</w:t>
      </w:r>
      <w:r w:rsidR="00413F3C" w:rsidRPr="00A43A7D">
        <w:rPr>
          <w:rFonts w:hint="eastAsia"/>
          <w:b/>
          <w:sz w:val="24"/>
        </w:rPr>
        <w:t>采购</w:t>
      </w:r>
      <w:r w:rsidRPr="00A43A7D">
        <w:rPr>
          <w:rFonts w:hint="eastAsia"/>
          <w:b/>
          <w:sz w:val="24"/>
        </w:rPr>
        <w:t>项目</w:t>
      </w:r>
    </w:p>
    <w:p w:rsidR="00111C1B" w:rsidRPr="00A43A7D" w:rsidRDefault="00413F3C" w:rsidP="00A43A7D">
      <w:pPr>
        <w:spacing w:line="360" w:lineRule="auto"/>
        <w:jc w:val="left"/>
        <w:rPr>
          <w:sz w:val="24"/>
        </w:rPr>
      </w:pPr>
      <w:r w:rsidRPr="00A43A7D">
        <w:rPr>
          <w:rFonts w:ascii="宋体" w:hAnsi="宋体" w:hint="eastAsia"/>
          <w:bCs/>
          <w:spacing w:val="6"/>
          <w:sz w:val="24"/>
        </w:rPr>
        <w:t>对礼堂舞台机械的8道灯</w:t>
      </w:r>
      <w:proofErr w:type="gramStart"/>
      <w:r w:rsidRPr="00A43A7D">
        <w:rPr>
          <w:rFonts w:ascii="宋体" w:hAnsi="宋体" w:hint="eastAsia"/>
          <w:bCs/>
          <w:spacing w:val="6"/>
          <w:sz w:val="24"/>
        </w:rPr>
        <w:t>杆设施</w:t>
      </w:r>
      <w:proofErr w:type="gramEnd"/>
      <w:r w:rsidRPr="00A43A7D">
        <w:rPr>
          <w:rFonts w:ascii="宋体" w:hAnsi="宋体" w:hint="eastAsia"/>
          <w:bCs/>
          <w:spacing w:val="6"/>
          <w:sz w:val="24"/>
        </w:rPr>
        <w:t>进行加固</w:t>
      </w:r>
      <w:r w:rsidR="00111C1B" w:rsidRPr="00A43A7D">
        <w:rPr>
          <w:rFonts w:hint="eastAsia"/>
          <w:sz w:val="24"/>
        </w:rPr>
        <w:t>（</w:t>
      </w:r>
      <w:r w:rsidRPr="00A43A7D">
        <w:rPr>
          <w:rFonts w:hint="eastAsia"/>
          <w:sz w:val="24"/>
        </w:rPr>
        <w:t>每道吊杆</w:t>
      </w:r>
      <w:r w:rsidRPr="00A43A7D">
        <w:rPr>
          <w:rFonts w:hint="eastAsia"/>
          <w:sz w:val="24"/>
        </w:rPr>
        <w:t>4</w:t>
      </w:r>
      <w:r w:rsidRPr="00A43A7D">
        <w:rPr>
          <w:rFonts w:hint="eastAsia"/>
          <w:sz w:val="24"/>
        </w:rPr>
        <w:t>吊点，含加固附件、高空作业等</w:t>
      </w:r>
      <w:r w:rsidR="00111C1B" w:rsidRPr="00A43A7D">
        <w:rPr>
          <w:rFonts w:hint="eastAsia"/>
          <w:sz w:val="24"/>
        </w:rPr>
        <w:t>）</w:t>
      </w:r>
      <w:r w:rsidRPr="00A43A7D">
        <w:rPr>
          <w:rFonts w:hint="eastAsia"/>
          <w:sz w:val="24"/>
        </w:rPr>
        <w:t>。</w:t>
      </w:r>
    </w:p>
    <w:p w:rsidR="00111C1B" w:rsidRPr="00A43A7D" w:rsidRDefault="00413F3C" w:rsidP="00A43A7D">
      <w:pPr>
        <w:spacing w:line="360" w:lineRule="auto"/>
        <w:rPr>
          <w:sz w:val="24"/>
        </w:rPr>
      </w:pPr>
      <w:r w:rsidRPr="00A43A7D">
        <w:rPr>
          <w:rFonts w:ascii="宋体" w:hAnsi="宋体" w:hint="eastAsia"/>
          <w:bCs/>
          <w:spacing w:val="6"/>
          <w:sz w:val="24"/>
        </w:rPr>
        <w:t>对礼堂舞台机械吊装机构维护保养，含除尘、地面油渍清洁处理等。</w:t>
      </w:r>
    </w:p>
    <w:p w:rsidR="00413F3C" w:rsidRPr="00A43A7D" w:rsidRDefault="00413F3C" w:rsidP="00A43A7D">
      <w:pPr>
        <w:spacing w:line="360" w:lineRule="auto"/>
        <w:rPr>
          <w:sz w:val="24"/>
        </w:rPr>
      </w:pPr>
      <w:r w:rsidRPr="00A43A7D">
        <w:rPr>
          <w:rFonts w:hint="eastAsia"/>
          <w:sz w:val="24"/>
        </w:rPr>
        <w:t>更换部分设施的安全钢丝绳。</w:t>
      </w:r>
    </w:p>
    <w:p w:rsidR="00111C1B" w:rsidRPr="00A43A7D" w:rsidRDefault="00413F3C" w:rsidP="00A43A7D">
      <w:pPr>
        <w:spacing w:line="360" w:lineRule="auto"/>
        <w:rPr>
          <w:sz w:val="24"/>
        </w:rPr>
      </w:pPr>
      <w:r w:rsidRPr="00A43A7D">
        <w:rPr>
          <w:sz w:val="24"/>
        </w:rPr>
        <w:t>42</w:t>
      </w:r>
      <w:r w:rsidRPr="00A43A7D">
        <w:rPr>
          <w:rFonts w:hint="eastAsia"/>
          <w:sz w:val="24"/>
        </w:rPr>
        <w:t>台大功率电脑灯及其他常规灯具的除尘、内部电机养护、齿轮上油润滑</w:t>
      </w:r>
      <w:r w:rsidR="00111C1B" w:rsidRPr="00A43A7D">
        <w:rPr>
          <w:rFonts w:hint="eastAsia"/>
          <w:sz w:val="24"/>
        </w:rPr>
        <w:t>。</w:t>
      </w:r>
    </w:p>
    <w:p w:rsidR="00413F3C" w:rsidRPr="00A43A7D" w:rsidRDefault="00413F3C" w:rsidP="00A43A7D">
      <w:pPr>
        <w:spacing w:line="360" w:lineRule="auto"/>
        <w:rPr>
          <w:sz w:val="24"/>
        </w:rPr>
      </w:pPr>
      <w:r w:rsidRPr="00A43A7D">
        <w:rPr>
          <w:rFonts w:hint="eastAsia"/>
          <w:sz w:val="24"/>
        </w:rPr>
        <w:t>采购四通</w:t>
      </w:r>
      <w:proofErr w:type="gramStart"/>
      <w:r w:rsidRPr="00A43A7D">
        <w:rPr>
          <w:rFonts w:hint="eastAsia"/>
          <w:sz w:val="24"/>
        </w:rPr>
        <w:t>道数字</w:t>
      </w:r>
      <w:proofErr w:type="gramEnd"/>
      <w:r w:rsidRPr="00A43A7D">
        <w:rPr>
          <w:rFonts w:hint="eastAsia"/>
          <w:sz w:val="24"/>
        </w:rPr>
        <w:t>功放、</w:t>
      </w:r>
      <w:r w:rsidRPr="00A43A7D">
        <w:rPr>
          <w:rFonts w:hint="eastAsia"/>
          <w:sz w:val="24"/>
        </w:rPr>
        <w:t>1200w</w:t>
      </w:r>
      <w:r w:rsidRPr="00A43A7D">
        <w:rPr>
          <w:rFonts w:hint="eastAsia"/>
          <w:sz w:val="24"/>
        </w:rPr>
        <w:t>电脑灯灯泡、</w:t>
      </w:r>
      <w:r w:rsidRPr="00A43A7D">
        <w:rPr>
          <w:rFonts w:hint="eastAsia"/>
          <w:sz w:val="24"/>
        </w:rPr>
        <w:t>XY</w:t>
      </w:r>
      <w:r w:rsidRPr="00A43A7D">
        <w:rPr>
          <w:rFonts w:hint="eastAsia"/>
          <w:sz w:val="24"/>
        </w:rPr>
        <w:t>轴驱动控制板及</w:t>
      </w:r>
      <w:r w:rsidR="00410F9C" w:rsidRPr="00A43A7D">
        <w:rPr>
          <w:rFonts w:hint="eastAsia"/>
          <w:sz w:val="24"/>
        </w:rPr>
        <w:t>地面处理配件等。</w:t>
      </w:r>
    </w:p>
    <w:p w:rsidR="00181360" w:rsidRPr="00A43A7D" w:rsidRDefault="00181360" w:rsidP="00A43A7D">
      <w:pPr>
        <w:adjustRightInd w:val="0"/>
        <w:spacing w:line="360" w:lineRule="auto"/>
        <w:jc w:val="left"/>
        <w:textAlignment w:val="baseline"/>
        <w:rPr>
          <w:b/>
          <w:sz w:val="24"/>
        </w:rPr>
      </w:pPr>
      <w:r w:rsidRPr="00A43A7D">
        <w:rPr>
          <w:rFonts w:hint="eastAsia"/>
          <w:b/>
          <w:sz w:val="24"/>
        </w:rPr>
        <w:t>（二）、</w:t>
      </w:r>
      <w:r w:rsidR="00410F9C" w:rsidRPr="00A43A7D">
        <w:rPr>
          <w:rFonts w:hint="eastAsia"/>
          <w:b/>
          <w:sz w:val="24"/>
        </w:rPr>
        <w:t>采购</w:t>
      </w:r>
      <w:r w:rsidRPr="00A43A7D">
        <w:rPr>
          <w:rFonts w:hint="eastAsia"/>
          <w:b/>
          <w:sz w:val="24"/>
        </w:rPr>
        <w:t>要求</w:t>
      </w:r>
    </w:p>
    <w:tbl>
      <w:tblPr>
        <w:tblW w:w="9595" w:type="dxa"/>
        <w:tblInd w:w="-459" w:type="dxa"/>
        <w:tblLook w:val="04A0" w:firstRow="1" w:lastRow="0" w:firstColumn="1" w:lastColumn="0" w:noHBand="0" w:noVBand="1"/>
      </w:tblPr>
      <w:tblGrid>
        <w:gridCol w:w="640"/>
        <w:gridCol w:w="2200"/>
        <w:gridCol w:w="5524"/>
        <w:gridCol w:w="576"/>
        <w:gridCol w:w="700"/>
      </w:tblGrid>
      <w:tr w:rsidR="00F41E41" w:rsidRPr="00A43A7D" w:rsidTr="00792F1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24"/>
              </w:rPr>
              <w:t>项目及名称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24"/>
              </w:rPr>
              <w:t>维护内容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24"/>
              </w:rPr>
              <w:t>数量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24"/>
              </w:rPr>
              <w:t>单位</w:t>
            </w:r>
          </w:p>
        </w:tc>
      </w:tr>
      <w:tr w:rsidR="00F41E41" w:rsidRPr="00A43A7D" w:rsidTr="00792F14">
        <w:trPr>
          <w:trHeight w:val="300"/>
        </w:trPr>
        <w:tc>
          <w:tcPr>
            <w:tcW w:w="9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24"/>
              </w:rPr>
              <w:t>维修保养部分</w:t>
            </w:r>
          </w:p>
        </w:tc>
      </w:tr>
      <w:tr w:rsidR="00F41E41" w:rsidRPr="00A43A7D" w:rsidTr="00792F14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1200W电脑摇头灯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灯具内外除尘，内部电机、齿轮上油润滑等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台</w:t>
            </w:r>
          </w:p>
        </w:tc>
      </w:tr>
      <w:tr w:rsidR="00F41E41" w:rsidRPr="00A43A7D" w:rsidTr="00792F14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200W电脑光束灯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灯具内外除尘，内部电机、齿轮上油润滑等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台</w:t>
            </w:r>
          </w:p>
        </w:tc>
      </w:tr>
      <w:tr w:rsidR="00F41E41" w:rsidRPr="00A43A7D" w:rsidTr="00792F14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常规灯具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灯具外部除尘等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项</w:t>
            </w:r>
          </w:p>
        </w:tc>
      </w:tr>
      <w:tr w:rsidR="00F41E41" w:rsidRPr="00A43A7D" w:rsidTr="00792F14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钢丝绳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国标钢丝绳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米</w:t>
            </w:r>
          </w:p>
        </w:tc>
      </w:tr>
      <w:tr w:rsidR="00F41E41" w:rsidRPr="00A43A7D" w:rsidTr="00792F14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灯杆加固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每道吊杆4吊点，含加固附件、高空作业等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道</w:t>
            </w:r>
          </w:p>
        </w:tc>
      </w:tr>
      <w:tr w:rsidR="00F41E41" w:rsidRPr="00A43A7D" w:rsidTr="00792F14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  <w:t>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吊装机构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除尘、地面油渍处理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项</w:t>
            </w:r>
          </w:p>
        </w:tc>
      </w:tr>
      <w:tr w:rsidR="00F41E41" w:rsidRPr="00A43A7D" w:rsidTr="00792F14">
        <w:trPr>
          <w:trHeight w:val="300"/>
        </w:trPr>
        <w:tc>
          <w:tcPr>
            <w:tcW w:w="9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24"/>
              </w:rPr>
              <w:t>新购设备及配件部分</w:t>
            </w:r>
          </w:p>
        </w:tc>
      </w:tr>
      <w:tr w:rsidR="00F41E41" w:rsidRPr="00A43A7D" w:rsidTr="00792F14">
        <w:trPr>
          <w:trHeight w:val="3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设备名称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技术参数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单位</w:t>
            </w:r>
          </w:p>
        </w:tc>
      </w:tr>
      <w:tr w:rsidR="00F41E41" w:rsidRPr="00A43A7D" w:rsidTr="00792F14">
        <w:trPr>
          <w:trHeight w:val="56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  <w:lastRenderedPageBreak/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四通</w:t>
            </w:r>
            <w:proofErr w:type="gramStart"/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道数字</w:t>
            </w:r>
            <w:proofErr w:type="gramEnd"/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功放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A7D" w:rsidRPr="00A43A7D" w:rsidRDefault="00A43A7D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/>
                <w:kern w:val="0"/>
                <w:sz w:val="24"/>
              </w:rPr>
              <w:t>1.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≥4×1050W四通</w:t>
            </w:r>
            <w:proofErr w:type="gramStart"/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道数字</w:t>
            </w:r>
            <w:proofErr w:type="gramEnd"/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网络功放；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br/>
            </w: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2</w:t>
            </w:r>
            <w:r w:rsidRPr="00A43A7D">
              <w:rPr>
                <w:rFonts w:asciiTheme="majorEastAsia" w:eastAsiaTheme="majorEastAsia" w:hAnsiTheme="majorEastAsia" w:cs="宋体"/>
                <w:kern w:val="0"/>
                <w:sz w:val="24"/>
              </w:rPr>
              <w:t>.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具备TCP、GPIO、UDP、USB、RS232、RS485控制，其中具备两组GPIO模块控制接口；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br/>
            </w: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3</w:t>
            </w:r>
            <w:r w:rsidRPr="00A43A7D">
              <w:rPr>
                <w:rFonts w:asciiTheme="majorEastAsia" w:eastAsiaTheme="majorEastAsia" w:hAnsiTheme="majorEastAsia" w:cs="宋体"/>
                <w:kern w:val="0"/>
                <w:sz w:val="24"/>
              </w:rPr>
              <w:t>.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具备定压、定</w:t>
            </w:r>
            <w:proofErr w:type="gramStart"/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阻两种</w:t>
            </w:r>
            <w:proofErr w:type="gramEnd"/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功率输出模式，可一键无缝切换；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br/>
            </w: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4</w:t>
            </w:r>
            <w:r w:rsidRPr="00A43A7D">
              <w:rPr>
                <w:rFonts w:asciiTheme="majorEastAsia" w:eastAsiaTheme="majorEastAsia" w:hAnsiTheme="majorEastAsia" w:cs="宋体"/>
                <w:kern w:val="0"/>
                <w:sz w:val="24"/>
              </w:rPr>
              <w:t>.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具备模拟信号、AES数字信号、Dante信号三种输入，信号可自动切换，实现任意信号热备份功能；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br/>
            </w: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5</w:t>
            </w:r>
            <w:r w:rsidRPr="00A43A7D">
              <w:rPr>
                <w:rFonts w:asciiTheme="majorEastAsia" w:eastAsiaTheme="majorEastAsia" w:hAnsiTheme="majorEastAsia" w:cs="宋体"/>
                <w:kern w:val="0"/>
                <w:sz w:val="24"/>
              </w:rPr>
              <w:t>.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支持TCP/UDP协议网络远程控制、运行状态监控、数据运维、远程调试功能；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br/>
            </w:r>
            <w:r w:rsidRPr="00A43A7D">
              <w:rPr>
                <w:rFonts w:asciiTheme="majorEastAsia" w:eastAsiaTheme="majorEastAsia" w:hAnsiTheme="majorEastAsia" w:cs="宋体"/>
                <w:kern w:val="0"/>
                <w:sz w:val="24"/>
              </w:rPr>
              <w:t>6.</w:t>
            </w: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自带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4.3寸触摸控制屏，支持按键和</w:t>
            </w:r>
            <w:proofErr w:type="gramStart"/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触摸屏双备份</w:t>
            </w:r>
            <w:proofErr w:type="gramEnd"/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调试功能；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br/>
            </w: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7</w:t>
            </w:r>
            <w:r w:rsidRPr="00A43A7D">
              <w:rPr>
                <w:rFonts w:asciiTheme="majorEastAsia" w:eastAsiaTheme="majorEastAsia" w:hAnsiTheme="majorEastAsia" w:cs="宋体"/>
                <w:kern w:val="0"/>
                <w:sz w:val="24"/>
              </w:rPr>
              <w:t>.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支持电脑、平板电脑、手机控制终端设备进行管理控制；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br/>
            </w: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8</w:t>
            </w:r>
            <w:r w:rsidRPr="00A43A7D">
              <w:rPr>
                <w:rFonts w:asciiTheme="majorEastAsia" w:eastAsiaTheme="majorEastAsia" w:hAnsiTheme="majorEastAsia" w:cs="宋体"/>
                <w:kern w:val="0"/>
                <w:sz w:val="24"/>
              </w:rPr>
              <w:t>.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通过电脑主控软件可实现单设备和多设备编组集中控制；</w:t>
            </w:r>
          </w:p>
          <w:p w:rsidR="00F41E41" w:rsidRPr="00A43A7D" w:rsidRDefault="00A43A7D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/>
                <w:kern w:val="0"/>
                <w:sz w:val="24"/>
              </w:rPr>
              <w:t>9.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包含4进4出DSP处理器，每通道温度，功率，电压，电流监控；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br/>
            </w: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1</w:t>
            </w:r>
            <w:r w:rsidRPr="00A43A7D">
              <w:rPr>
                <w:rFonts w:asciiTheme="majorEastAsia" w:eastAsiaTheme="majorEastAsia" w:hAnsiTheme="majorEastAsia" w:cs="宋体"/>
                <w:kern w:val="0"/>
                <w:sz w:val="24"/>
              </w:rPr>
              <w:t>0.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多台设备之间可调时间间隔的时序开关机功能；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台</w:t>
            </w:r>
          </w:p>
        </w:tc>
      </w:tr>
      <w:tr w:rsidR="00F41E41" w:rsidRPr="00A43A7D" w:rsidTr="00792F14">
        <w:trPr>
          <w:trHeight w:val="3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舞台灯具灯泡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EC6A67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 xml:space="preserve"> ≥</w:t>
            </w:r>
            <w:r w:rsidR="00F41E41"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1200W放电泡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只</w:t>
            </w:r>
          </w:p>
        </w:tc>
      </w:tr>
      <w:tr w:rsidR="00F41E41" w:rsidRPr="00A43A7D" w:rsidTr="00792F14">
        <w:trPr>
          <w:trHeight w:val="3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XY轴驱动控制板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定制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41" w:rsidRPr="00A43A7D" w:rsidRDefault="00F41E41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块</w:t>
            </w:r>
          </w:p>
        </w:tc>
      </w:tr>
      <w:tr w:rsidR="00EC6A67" w:rsidRPr="00A43A7D" w:rsidTr="00EC6A67">
        <w:trPr>
          <w:trHeight w:val="3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A67" w:rsidRPr="00A43A7D" w:rsidRDefault="00EC6A67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Arial"/>
                <w:color w:val="000000"/>
                <w:kern w:val="0"/>
                <w:sz w:val="24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A67" w:rsidRPr="00A43A7D" w:rsidRDefault="00EC6A67" w:rsidP="00A43A7D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地面指示灯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6A67" w:rsidRPr="00A43A7D" w:rsidRDefault="00EC6A67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L</w:t>
            </w:r>
            <w:r w:rsidRPr="00A43A7D">
              <w:rPr>
                <w:rFonts w:asciiTheme="majorEastAsia" w:eastAsiaTheme="majorEastAsia" w:hAnsiTheme="majorEastAsia" w:cs="宋体"/>
                <w:kern w:val="0"/>
                <w:sz w:val="24"/>
              </w:rPr>
              <w:t>ED</w:t>
            </w:r>
            <w:r w:rsidRPr="00A43A7D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光源，圆形，直径≥210mm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A67" w:rsidRPr="00A43A7D" w:rsidRDefault="00EC6A67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43A7D"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A67" w:rsidRPr="00A43A7D" w:rsidRDefault="00EC6A67" w:rsidP="00A43A7D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proofErr w:type="gramStart"/>
            <w:r w:rsidRPr="00A43A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个</w:t>
            </w:r>
            <w:proofErr w:type="gramEnd"/>
          </w:p>
        </w:tc>
      </w:tr>
    </w:tbl>
    <w:p w:rsidR="00F41E41" w:rsidRPr="00A43A7D" w:rsidRDefault="00F41E41" w:rsidP="00A43A7D">
      <w:pPr>
        <w:adjustRightInd w:val="0"/>
        <w:spacing w:line="360" w:lineRule="auto"/>
        <w:jc w:val="left"/>
        <w:textAlignment w:val="baseline"/>
        <w:rPr>
          <w:b/>
          <w:sz w:val="24"/>
        </w:rPr>
      </w:pPr>
      <w:r w:rsidRPr="00A43A7D">
        <w:rPr>
          <w:rFonts w:hint="eastAsia"/>
          <w:b/>
          <w:sz w:val="24"/>
        </w:rPr>
        <w:t>（三）、服务要求</w:t>
      </w:r>
    </w:p>
    <w:p w:rsidR="00410F9C" w:rsidRPr="00A43A7D" w:rsidRDefault="00A43A7D" w:rsidP="00A43A7D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、投标单位须具备相关</w:t>
      </w:r>
      <w:r w:rsidR="00410F9C" w:rsidRPr="00A43A7D">
        <w:rPr>
          <w:rFonts w:hint="eastAsia"/>
          <w:sz w:val="24"/>
        </w:rPr>
        <w:t>专业</w:t>
      </w:r>
      <w:r>
        <w:rPr>
          <w:rFonts w:hint="eastAsia"/>
          <w:sz w:val="24"/>
        </w:rPr>
        <w:t>证书及</w:t>
      </w:r>
      <w:bookmarkStart w:id="1" w:name="_GoBack"/>
      <w:bookmarkEnd w:id="1"/>
      <w:r w:rsidR="00410F9C" w:rsidRPr="00A43A7D">
        <w:rPr>
          <w:rFonts w:hint="eastAsia"/>
          <w:sz w:val="24"/>
        </w:rPr>
        <w:t>技术能力，熟悉现有系统的操作。同时具备对现有设备维修维护的技术能力。</w:t>
      </w:r>
    </w:p>
    <w:p w:rsidR="00DB5AE7" w:rsidRPr="00A43A7D" w:rsidRDefault="00A43A7D" w:rsidP="00A43A7D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410F9C" w:rsidRPr="00A43A7D">
        <w:rPr>
          <w:rFonts w:hint="eastAsia"/>
          <w:sz w:val="24"/>
        </w:rPr>
        <w:t>质保期</w:t>
      </w:r>
      <w:r w:rsidR="00DB5AE7" w:rsidRPr="00A43A7D">
        <w:rPr>
          <w:rFonts w:hint="eastAsia"/>
          <w:sz w:val="24"/>
        </w:rPr>
        <w:t>：</w:t>
      </w:r>
      <w:r w:rsidR="004B0245" w:rsidRPr="00A43A7D">
        <w:rPr>
          <w:rFonts w:hint="eastAsia"/>
          <w:sz w:val="24"/>
        </w:rPr>
        <w:t>自</w:t>
      </w:r>
      <w:r w:rsidR="00410F9C" w:rsidRPr="00A43A7D">
        <w:rPr>
          <w:rFonts w:hint="eastAsia"/>
          <w:sz w:val="24"/>
        </w:rPr>
        <w:t>验收合格之日起</w:t>
      </w:r>
      <w:r w:rsidR="00DB5AE7" w:rsidRPr="00A43A7D">
        <w:rPr>
          <w:rFonts w:hint="eastAsia"/>
          <w:sz w:val="24"/>
        </w:rPr>
        <w:t>一年。</w:t>
      </w:r>
    </w:p>
    <w:bookmarkEnd w:id="0"/>
    <w:p w:rsidR="007B7461" w:rsidRPr="00A43A7D" w:rsidRDefault="007B7461" w:rsidP="00A43A7D">
      <w:pPr>
        <w:spacing w:line="360" w:lineRule="auto"/>
        <w:rPr>
          <w:rFonts w:hint="eastAsia"/>
          <w:sz w:val="24"/>
        </w:rPr>
      </w:pPr>
    </w:p>
    <w:sectPr w:rsidR="007B7461" w:rsidRPr="00A43A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E0DD2"/>
    <w:multiLevelType w:val="multilevel"/>
    <w:tmpl w:val="561E0DD2"/>
    <w:lvl w:ilvl="0">
      <w:start w:val="1"/>
      <w:numFmt w:val="japaneseCounting"/>
      <w:lvlText w:val="%1、"/>
      <w:lvlJc w:val="left"/>
      <w:pPr>
        <w:ind w:left="986" w:hanging="50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1" w15:restartNumberingAfterBreak="0">
    <w:nsid w:val="61FD71A2"/>
    <w:multiLevelType w:val="multilevel"/>
    <w:tmpl w:val="561E0DD2"/>
    <w:lvl w:ilvl="0">
      <w:start w:val="1"/>
      <w:numFmt w:val="japaneseCounting"/>
      <w:lvlText w:val="%1、"/>
      <w:lvlJc w:val="left"/>
      <w:pPr>
        <w:ind w:left="986" w:hanging="50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6E85388C"/>
    <w:multiLevelType w:val="hybridMultilevel"/>
    <w:tmpl w:val="AF3C03D6"/>
    <w:lvl w:ilvl="0" w:tplc="AF9A1680">
      <w:start w:val="1"/>
      <w:numFmt w:val="decimal"/>
      <w:lvlText w:val="%1、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" w15:restartNumberingAfterBreak="0">
    <w:nsid w:val="79B1526E"/>
    <w:multiLevelType w:val="hybridMultilevel"/>
    <w:tmpl w:val="AF3C03D6"/>
    <w:lvl w:ilvl="0" w:tplc="AF9A1680">
      <w:start w:val="1"/>
      <w:numFmt w:val="decimal"/>
      <w:lvlText w:val="%1、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JiZmMxNjEyYzBiMmRkZDRjMDU1ZmJkODU3NjMwNDYifQ=="/>
  </w:docVars>
  <w:rsids>
    <w:rsidRoot w:val="00314B91"/>
    <w:rsid w:val="00052700"/>
    <w:rsid w:val="00111C1B"/>
    <w:rsid w:val="00181360"/>
    <w:rsid w:val="00291BFD"/>
    <w:rsid w:val="00314B91"/>
    <w:rsid w:val="00410F9C"/>
    <w:rsid w:val="00413F3C"/>
    <w:rsid w:val="004B0245"/>
    <w:rsid w:val="005A424A"/>
    <w:rsid w:val="00792F14"/>
    <w:rsid w:val="007B7461"/>
    <w:rsid w:val="00A43A7D"/>
    <w:rsid w:val="00A61577"/>
    <w:rsid w:val="00A92D7B"/>
    <w:rsid w:val="00B255A9"/>
    <w:rsid w:val="00CF7D45"/>
    <w:rsid w:val="00DB5AE7"/>
    <w:rsid w:val="00E51317"/>
    <w:rsid w:val="00EC6A67"/>
    <w:rsid w:val="00F41E41"/>
    <w:rsid w:val="00FB19A7"/>
    <w:rsid w:val="327D4810"/>
    <w:rsid w:val="3DAE486C"/>
    <w:rsid w:val="5329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19008"/>
  <w15:docId w15:val="{84185390-DCB4-48B5-B0AE-CE58AA625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</w:style>
  <w:style w:type="paragraph" w:customStyle="1" w:styleId="UserStyle0">
    <w:name w:val="UserStyle_0"/>
    <w:pPr>
      <w:jc w:val="both"/>
      <w:textAlignment w:val="baseline"/>
    </w:pPr>
    <w:rPr>
      <w:rFonts w:ascii="Arial Unicode MS" w:eastAsia="Calibri" w:hAnsi="Arial Unicode MS"/>
      <w:color w:val="000000"/>
      <w:kern w:val="2"/>
      <w:sz w:val="21"/>
      <w:szCs w:val="21"/>
    </w:rPr>
  </w:style>
  <w:style w:type="paragraph" w:customStyle="1" w:styleId="UserStyle1">
    <w:name w:val="UserStyle_1"/>
    <w:next w:val="a"/>
    <w:pPr>
      <w:jc w:val="both"/>
      <w:textAlignment w:val="baseline"/>
    </w:pPr>
    <w:rPr>
      <w:rFonts w:eastAsia="Arial Unicode MS"/>
      <w:color w:val="000000"/>
      <w:kern w:val="2"/>
      <w:sz w:val="21"/>
      <w:szCs w:val="21"/>
    </w:rPr>
  </w:style>
  <w:style w:type="paragraph" w:styleId="a3">
    <w:name w:val="List Paragraph"/>
    <w:basedOn w:val="a"/>
    <w:uiPriority w:val="34"/>
    <w:qFormat/>
    <w:pPr>
      <w:ind w:firstLineChars="200" w:firstLine="420"/>
    </w:pPr>
    <w:rPr>
      <w:rFonts w:ascii="Calibri" w:hAnsi="Calibri" w:cs="Calibri"/>
      <w:szCs w:val="21"/>
    </w:rPr>
  </w:style>
  <w:style w:type="paragraph" w:customStyle="1" w:styleId="Bodytext1">
    <w:name w:val="Body text|1"/>
    <w:basedOn w:val="a"/>
    <w:qFormat/>
    <w:pPr>
      <w:spacing w:after="230" w:line="326" w:lineRule="auto"/>
    </w:pPr>
    <w:rPr>
      <w:rFonts w:ascii="宋体" w:hAnsi="宋体" w:cs="宋体"/>
      <w:sz w:val="19"/>
      <w:szCs w:val="19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3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154</Words>
  <Characters>884</Characters>
  <Application>Microsoft Office Word</Application>
  <DocSecurity>0</DocSecurity>
  <Lines>7</Lines>
  <Paragraphs>2</Paragraphs>
  <ScaleCrop>false</ScaleCrop>
  <Company>Organization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</cp:revision>
  <dcterms:created xsi:type="dcterms:W3CDTF">2024-08-26T02:13:00Z</dcterms:created>
  <dcterms:modified xsi:type="dcterms:W3CDTF">2024-08-26T02:33:00Z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A8C062E8A08C48359E842DF8AD203948_12</vt:lpwstr>
  </property>
</Properties>
</file>